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96" w:rsidRDefault="009A2496" w:rsidP="009A2496">
      <w:pPr>
        <w:rPr>
          <w:rFonts w:eastAsiaTheme="minorHAnsi"/>
          <w:sz w:val="28"/>
          <w:szCs w:val="28"/>
        </w:rPr>
      </w:pPr>
    </w:p>
    <w:p w:rsidR="009A2496" w:rsidRDefault="009A2496" w:rsidP="009A2496">
      <w:pPr>
        <w:rPr>
          <w:rFonts w:eastAsiaTheme="minorHAnsi"/>
          <w:sz w:val="28"/>
          <w:szCs w:val="28"/>
        </w:rPr>
      </w:pPr>
    </w:p>
    <w:p w:rsidR="009A2496" w:rsidRDefault="009A2496" w:rsidP="009A2496">
      <w:pPr>
        <w:jc w:val="center"/>
        <w:rPr>
          <w:rFonts w:eastAsiaTheme="minorHAnsi"/>
          <w:sz w:val="28"/>
          <w:szCs w:val="28"/>
        </w:rPr>
      </w:pPr>
      <w:r>
        <w:rPr>
          <w:rFonts w:eastAsiaTheme="minorHAnsi"/>
          <w:sz w:val="28"/>
          <w:szCs w:val="28"/>
        </w:rPr>
        <w:t>John T. Harding: Reflections</w:t>
      </w:r>
    </w:p>
    <w:p w:rsidR="009A2496" w:rsidRDefault="009A2496" w:rsidP="009A2496">
      <w:pPr>
        <w:jc w:val="center"/>
        <w:rPr>
          <w:rFonts w:eastAsiaTheme="minorHAnsi"/>
          <w:sz w:val="28"/>
          <w:szCs w:val="28"/>
        </w:rPr>
      </w:pPr>
      <w:r>
        <w:rPr>
          <w:rFonts w:eastAsiaTheme="minorHAnsi"/>
          <w:sz w:val="28"/>
          <w:szCs w:val="28"/>
        </w:rPr>
        <w:t>Common Copout</w:t>
      </w:r>
    </w:p>
    <w:p w:rsidR="009A2496" w:rsidRPr="009A2496" w:rsidRDefault="009A2496" w:rsidP="009A2496">
      <w:pPr>
        <w:rPr>
          <w:rFonts w:eastAsiaTheme="minorHAnsi"/>
          <w:sz w:val="28"/>
          <w:szCs w:val="28"/>
        </w:rPr>
      </w:pPr>
    </w:p>
    <w:p w:rsidR="009A2496" w:rsidRPr="009A2496" w:rsidRDefault="009A2496" w:rsidP="009A2496">
      <w:pPr>
        <w:rPr>
          <w:rFonts w:eastAsiaTheme="minorHAnsi"/>
          <w:i/>
          <w:iCs/>
          <w:sz w:val="28"/>
          <w:szCs w:val="28"/>
        </w:rPr>
      </w:pPr>
      <w:r w:rsidRPr="009A2496">
        <w:rPr>
          <w:rFonts w:eastAsiaTheme="minorHAnsi"/>
          <w:i/>
          <w:iCs/>
          <w:sz w:val="28"/>
          <w:szCs w:val="28"/>
        </w:rPr>
        <w:t xml:space="preserve">   "I'm not a lawyer, but ... "</w:t>
      </w:r>
    </w:p>
    <w:p w:rsidR="009A2496" w:rsidRPr="009A2496" w:rsidRDefault="009A2496" w:rsidP="009A2496">
      <w:pPr>
        <w:rPr>
          <w:rFonts w:eastAsiaTheme="minorHAnsi"/>
          <w:sz w:val="28"/>
          <w:szCs w:val="28"/>
        </w:rPr>
      </w:pPr>
      <w:r w:rsidRPr="009A2496">
        <w:rPr>
          <w:rFonts w:eastAsiaTheme="minorHAnsi"/>
          <w:sz w:val="28"/>
          <w:szCs w:val="28"/>
        </w:rPr>
        <w:t xml:space="preserve">   That's a common phrase often used by talk show commentators, and it implies that only lawyers understand the meanings of words.</w:t>
      </w:r>
    </w:p>
    <w:p w:rsidR="009A2496" w:rsidRPr="009A2496" w:rsidRDefault="009A2496" w:rsidP="009A2496">
      <w:pPr>
        <w:rPr>
          <w:rFonts w:eastAsiaTheme="minorHAnsi"/>
          <w:sz w:val="28"/>
          <w:szCs w:val="28"/>
        </w:rPr>
      </w:pPr>
      <w:r w:rsidRPr="009A2496">
        <w:rPr>
          <w:rFonts w:eastAsiaTheme="minorHAnsi"/>
          <w:sz w:val="28"/>
          <w:szCs w:val="28"/>
        </w:rPr>
        <w:t xml:space="preserve">   Lawyers argue over which meaning of a word applies to the issue they're arguing about. Perhaps if they really understood the meanings of words, they would not argue.</w:t>
      </w:r>
    </w:p>
    <w:p w:rsidR="009A2496" w:rsidRPr="009A2496" w:rsidRDefault="009A2496" w:rsidP="009A2496">
      <w:pPr>
        <w:rPr>
          <w:rFonts w:eastAsiaTheme="minorHAnsi"/>
          <w:sz w:val="28"/>
          <w:szCs w:val="28"/>
        </w:rPr>
      </w:pPr>
      <w:r w:rsidRPr="009A2496">
        <w:rPr>
          <w:rFonts w:eastAsiaTheme="minorHAnsi"/>
          <w:sz w:val="28"/>
          <w:szCs w:val="28"/>
        </w:rPr>
        <w:t xml:space="preserve">   But their goal is to win the argument, so many lawyers manipulate the meanings, connotations, interpretations, subtleties, shadings, differences, sub-meanings, synonyms and many other angles to cover a wide variety of changes that would best serve the interest of their client.</w:t>
      </w:r>
    </w:p>
    <w:p w:rsidR="009A2496" w:rsidRPr="009A2496" w:rsidRDefault="009A2496" w:rsidP="009A2496">
      <w:pPr>
        <w:rPr>
          <w:rFonts w:eastAsiaTheme="minorHAnsi"/>
          <w:sz w:val="28"/>
          <w:szCs w:val="28"/>
        </w:rPr>
      </w:pPr>
      <w:r w:rsidRPr="009A2496">
        <w:rPr>
          <w:rFonts w:eastAsiaTheme="minorHAnsi"/>
          <w:sz w:val="28"/>
          <w:szCs w:val="28"/>
        </w:rPr>
        <w:t xml:space="preserve">   Argue, argue, argue.</w:t>
      </w:r>
    </w:p>
    <w:p w:rsidR="009A2496" w:rsidRPr="009A2496" w:rsidRDefault="009A2496" w:rsidP="009A2496">
      <w:pPr>
        <w:rPr>
          <w:rFonts w:eastAsiaTheme="minorHAnsi"/>
          <w:sz w:val="28"/>
          <w:szCs w:val="28"/>
        </w:rPr>
      </w:pPr>
      <w:r w:rsidRPr="009A2496">
        <w:rPr>
          <w:rFonts w:eastAsiaTheme="minorHAnsi"/>
          <w:sz w:val="28"/>
          <w:szCs w:val="28"/>
        </w:rPr>
        <w:t xml:space="preserve">   Truth matters less than winning the debate. Or, as Humpty Dumpty famously said, "When I use a word, it means just what I choose it to mean. Neither more nor less."</w:t>
      </w:r>
    </w:p>
    <w:p w:rsidR="009A2496" w:rsidRPr="009A2496" w:rsidRDefault="009A2496" w:rsidP="009A2496">
      <w:pPr>
        <w:rPr>
          <w:rFonts w:eastAsiaTheme="minorHAnsi"/>
          <w:sz w:val="28"/>
          <w:szCs w:val="28"/>
        </w:rPr>
      </w:pPr>
      <w:r w:rsidRPr="009A2496">
        <w:rPr>
          <w:rFonts w:eastAsiaTheme="minorHAnsi"/>
          <w:sz w:val="28"/>
          <w:szCs w:val="28"/>
        </w:rPr>
        <w:t xml:space="preserve">   When Alice questioned him on "whether you can make words mean so many different things."</w:t>
      </w:r>
    </w:p>
    <w:p w:rsidR="009A2496" w:rsidRPr="009A2496" w:rsidRDefault="009A2496" w:rsidP="009A2496">
      <w:pPr>
        <w:rPr>
          <w:rFonts w:eastAsiaTheme="minorHAnsi"/>
          <w:sz w:val="28"/>
          <w:szCs w:val="28"/>
        </w:rPr>
      </w:pPr>
      <w:r w:rsidRPr="009A2496">
        <w:rPr>
          <w:rFonts w:eastAsiaTheme="minorHAnsi"/>
          <w:sz w:val="28"/>
          <w:szCs w:val="28"/>
        </w:rPr>
        <w:t xml:space="preserve">   "The question is," said Humpty Dumpty, "which is to be master -- that's all."</w:t>
      </w:r>
    </w:p>
    <w:p w:rsidR="009A2496" w:rsidRPr="009A2496" w:rsidRDefault="009A2496" w:rsidP="009A2496">
      <w:pPr>
        <w:rPr>
          <w:rFonts w:eastAsiaTheme="minorHAnsi"/>
          <w:sz w:val="28"/>
          <w:szCs w:val="28"/>
        </w:rPr>
      </w:pPr>
      <w:r w:rsidRPr="009A2496">
        <w:rPr>
          <w:rFonts w:eastAsiaTheme="minorHAnsi"/>
          <w:sz w:val="28"/>
          <w:szCs w:val="28"/>
        </w:rPr>
        <w:t xml:space="preserve">   Lawyers try to master the art of communication so they can win arguments.</w:t>
      </w:r>
    </w:p>
    <w:p w:rsidR="009A2496" w:rsidRPr="009A2496" w:rsidRDefault="009A2496" w:rsidP="009A2496">
      <w:pPr>
        <w:rPr>
          <w:rFonts w:eastAsiaTheme="minorHAnsi"/>
          <w:sz w:val="28"/>
          <w:szCs w:val="28"/>
        </w:rPr>
      </w:pPr>
      <w:r w:rsidRPr="009A2496">
        <w:rPr>
          <w:rFonts w:eastAsiaTheme="minorHAnsi"/>
          <w:sz w:val="28"/>
          <w:szCs w:val="28"/>
        </w:rPr>
        <w:t xml:space="preserve">   In contrast, linguists understand that words have many meanings, and the choice of which one to use depends on many factors. This is what lawyers argue about, so linguists (and journalists) leave it to lawyers to argue over which meaning applies.</w:t>
      </w:r>
    </w:p>
    <w:p w:rsidR="009A2496" w:rsidRPr="009A2496" w:rsidRDefault="009A2496" w:rsidP="009A2496">
      <w:pPr>
        <w:rPr>
          <w:rFonts w:eastAsiaTheme="minorHAnsi"/>
          <w:sz w:val="28"/>
          <w:szCs w:val="28"/>
        </w:rPr>
      </w:pPr>
      <w:r w:rsidRPr="009A2496">
        <w:rPr>
          <w:rFonts w:eastAsiaTheme="minorHAnsi"/>
          <w:sz w:val="28"/>
          <w:szCs w:val="28"/>
        </w:rPr>
        <w:t xml:space="preserve">   Linguists and communication experts will note that all the various meanings can apply, depending on circumstance and context. </w:t>
      </w:r>
    </w:p>
    <w:p w:rsidR="009A2496" w:rsidRPr="009A2496" w:rsidRDefault="009A2496" w:rsidP="009A2496">
      <w:pPr>
        <w:rPr>
          <w:rFonts w:eastAsiaTheme="minorHAnsi"/>
          <w:sz w:val="28"/>
          <w:szCs w:val="28"/>
        </w:rPr>
      </w:pPr>
      <w:r w:rsidRPr="009A2496">
        <w:rPr>
          <w:rFonts w:eastAsiaTheme="minorHAnsi"/>
          <w:sz w:val="28"/>
          <w:szCs w:val="28"/>
        </w:rPr>
        <w:t xml:space="preserve">   So the real issue that lawyers argue about is not always fact or reality, but rather about which word to use in order to minimize or eliminate any responsibility on the part of the accused.</w:t>
      </w:r>
    </w:p>
    <w:sectPr w:rsidR="009A2496" w:rsidRPr="009A2496" w:rsidSect="00F6415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BC" w:rsidRDefault="001A20BC" w:rsidP="00F64152">
      <w:r>
        <w:separator/>
      </w:r>
    </w:p>
  </w:endnote>
  <w:endnote w:type="continuationSeparator" w:id="0">
    <w:p w:rsidR="001A20BC" w:rsidRDefault="001A20BC" w:rsidP="00F641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67" w:rsidRDefault="009F28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782"/>
      <w:docPartObj>
        <w:docPartGallery w:val="Page Numbers (Bottom of Page)"/>
        <w:docPartUnique/>
      </w:docPartObj>
    </w:sdtPr>
    <w:sdtContent>
      <w:p w:rsidR="009F2867" w:rsidRDefault="00C757DF">
        <w:pPr>
          <w:pStyle w:val="Footer"/>
          <w:jc w:val="center"/>
        </w:pPr>
        <w:fldSimple w:instr=" PAGE   \* MERGEFORMAT ">
          <w:r w:rsidR="001A20BC">
            <w:rPr>
              <w:noProof/>
            </w:rPr>
            <w:t>1</w:t>
          </w:r>
        </w:fldSimple>
      </w:p>
    </w:sdtContent>
  </w:sdt>
  <w:p w:rsidR="00AC7E57" w:rsidRDefault="001A20BC">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67" w:rsidRDefault="009F2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BC" w:rsidRDefault="001A20BC" w:rsidP="00F64152">
      <w:r>
        <w:separator/>
      </w:r>
    </w:p>
  </w:footnote>
  <w:footnote w:type="continuationSeparator" w:id="0">
    <w:p w:rsidR="001A20BC" w:rsidRDefault="001A20BC" w:rsidP="00F64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67" w:rsidRDefault="009F28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57" w:rsidRDefault="001A20BC">
    <w:pPr>
      <w:tabs>
        <w:tab w:val="center" w:pos="4320"/>
        <w:tab w:val="right" w:pos="8640"/>
      </w:tabs>
      <w:rPr>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67" w:rsidRDefault="009F2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61E"/>
    <w:multiLevelType w:val="hybridMultilevel"/>
    <w:tmpl w:val="2E40D1CE"/>
    <w:lvl w:ilvl="0" w:tplc="90302858">
      <w:numFmt w:val="bullet"/>
      <w:lvlText w:val=""/>
      <w:lvlJc w:val="left"/>
      <w:pPr>
        <w:ind w:left="1080" w:hanging="360"/>
      </w:pPr>
      <w:rPr>
        <w:rFonts w:ascii="Wingdings" w:eastAsiaTheme="minorHAnsi" w:hAnsi="Wingdings" w:cs="Times New Roman" w:hint="default"/>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B2054D"/>
    <w:multiLevelType w:val="hybridMultilevel"/>
    <w:tmpl w:val="116CDB1C"/>
    <w:lvl w:ilvl="0" w:tplc="FC0CF47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07EBE"/>
    <w:multiLevelType w:val="hybridMultilevel"/>
    <w:tmpl w:val="143A4D8A"/>
    <w:lvl w:ilvl="0" w:tplc="D88279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6B38"/>
    <w:rsid w:val="00001D94"/>
    <w:rsid w:val="00002B60"/>
    <w:rsid w:val="00011C73"/>
    <w:rsid w:val="000226B9"/>
    <w:rsid w:val="00023312"/>
    <w:rsid w:val="00024C57"/>
    <w:rsid w:val="00043BAB"/>
    <w:rsid w:val="00062812"/>
    <w:rsid w:val="00087382"/>
    <w:rsid w:val="000951C7"/>
    <w:rsid w:val="000A7F41"/>
    <w:rsid w:val="000A7F53"/>
    <w:rsid w:val="000C214B"/>
    <w:rsid w:val="000C2777"/>
    <w:rsid w:val="001164B1"/>
    <w:rsid w:val="00127C17"/>
    <w:rsid w:val="00130365"/>
    <w:rsid w:val="00176B8C"/>
    <w:rsid w:val="001A20BC"/>
    <w:rsid w:val="001C4AEB"/>
    <w:rsid w:val="001E6529"/>
    <w:rsid w:val="001F17F8"/>
    <w:rsid w:val="001F4F74"/>
    <w:rsid w:val="00207D8A"/>
    <w:rsid w:val="00245DE9"/>
    <w:rsid w:val="00251A17"/>
    <w:rsid w:val="0026604E"/>
    <w:rsid w:val="002666CE"/>
    <w:rsid w:val="00291DBF"/>
    <w:rsid w:val="002A67BC"/>
    <w:rsid w:val="002E0005"/>
    <w:rsid w:val="003369A5"/>
    <w:rsid w:val="003408FE"/>
    <w:rsid w:val="00340ED2"/>
    <w:rsid w:val="003551EA"/>
    <w:rsid w:val="003576EC"/>
    <w:rsid w:val="00357F1A"/>
    <w:rsid w:val="003726BA"/>
    <w:rsid w:val="00372E34"/>
    <w:rsid w:val="00375323"/>
    <w:rsid w:val="003774F5"/>
    <w:rsid w:val="003A1F6C"/>
    <w:rsid w:val="003B5264"/>
    <w:rsid w:val="003C1F41"/>
    <w:rsid w:val="003F1AD8"/>
    <w:rsid w:val="00425DA6"/>
    <w:rsid w:val="004376AB"/>
    <w:rsid w:val="0045037D"/>
    <w:rsid w:val="004552D1"/>
    <w:rsid w:val="00463A76"/>
    <w:rsid w:val="00493811"/>
    <w:rsid w:val="004A7E5F"/>
    <w:rsid w:val="004D3454"/>
    <w:rsid w:val="004E3599"/>
    <w:rsid w:val="004E54F0"/>
    <w:rsid w:val="004F7038"/>
    <w:rsid w:val="00514F30"/>
    <w:rsid w:val="0052339C"/>
    <w:rsid w:val="005453E1"/>
    <w:rsid w:val="005556EE"/>
    <w:rsid w:val="0059212C"/>
    <w:rsid w:val="005A712C"/>
    <w:rsid w:val="005E3DE8"/>
    <w:rsid w:val="005F4D4A"/>
    <w:rsid w:val="00621114"/>
    <w:rsid w:val="00685A95"/>
    <w:rsid w:val="0069199A"/>
    <w:rsid w:val="006D769E"/>
    <w:rsid w:val="006E788F"/>
    <w:rsid w:val="006F022D"/>
    <w:rsid w:val="006F6510"/>
    <w:rsid w:val="00730F9C"/>
    <w:rsid w:val="00733777"/>
    <w:rsid w:val="00747437"/>
    <w:rsid w:val="00760086"/>
    <w:rsid w:val="00796267"/>
    <w:rsid w:val="007B29E6"/>
    <w:rsid w:val="007D0F6C"/>
    <w:rsid w:val="007E0B35"/>
    <w:rsid w:val="00804CE0"/>
    <w:rsid w:val="008060A7"/>
    <w:rsid w:val="00816927"/>
    <w:rsid w:val="0084121B"/>
    <w:rsid w:val="008468EE"/>
    <w:rsid w:val="008603A1"/>
    <w:rsid w:val="00861A17"/>
    <w:rsid w:val="008B2C2C"/>
    <w:rsid w:val="008C0C45"/>
    <w:rsid w:val="008E3BF8"/>
    <w:rsid w:val="00946057"/>
    <w:rsid w:val="00946B38"/>
    <w:rsid w:val="00980607"/>
    <w:rsid w:val="009A0F6C"/>
    <w:rsid w:val="009A2496"/>
    <w:rsid w:val="009E2E0F"/>
    <w:rsid w:val="009E4728"/>
    <w:rsid w:val="009E6B54"/>
    <w:rsid w:val="009F02BC"/>
    <w:rsid w:val="009F2867"/>
    <w:rsid w:val="00A02148"/>
    <w:rsid w:val="00A06FF9"/>
    <w:rsid w:val="00A52E62"/>
    <w:rsid w:val="00A71040"/>
    <w:rsid w:val="00AA0390"/>
    <w:rsid w:val="00AB1E1E"/>
    <w:rsid w:val="00AB35D8"/>
    <w:rsid w:val="00AD2F1D"/>
    <w:rsid w:val="00AF11D6"/>
    <w:rsid w:val="00B143A4"/>
    <w:rsid w:val="00B17BD1"/>
    <w:rsid w:val="00B23A4C"/>
    <w:rsid w:val="00B3422D"/>
    <w:rsid w:val="00B3472B"/>
    <w:rsid w:val="00B606BE"/>
    <w:rsid w:val="00B60E03"/>
    <w:rsid w:val="00B91649"/>
    <w:rsid w:val="00B968AC"/>
    <w:rsid w:val="00BA62BA"/>
    <w:rsid w:val="00BB6A93"/>
    <w:rsid w:val="00C033A7"/>
    <w:rsid w:val="00C52F60"/>
    <w:rsid w:val="00C54411"/>
    <w:rsid w:val="00C71871"/>
    <w:rsid w:val="00C757DF"/>
    <w:rsid w:val="00CD77EE"/>
    <w:rsid w:val="00D00EE4"/>
    <w:rsid w:val="00D624AC"/>
    <w:rsid w:val="00D63DB4"/>
    <w:rsid w:val="00D70A09"/>
    <w:rsid w:val="00D75E84"/>
    <w:rsid w:val="00D91FD3"/>
    <w:rsid w:val="00DA1F69"/>
    <w:rsid w:val="00DD018C"/>
    <w:rsid w:val="00DE574C"/>
    <w:rsid w:val="00DF0A1E"/>
    <w:rsid w:val="00E02730"/>
    <w:rsid w:val="00E11B4D"/>
    <w:rsid w:val="00E41E15"/>
    <w:rsid w:val="00E67E05"/>
    <w:rsid w:val="00E80F2B"/>
    <w:rsid w:val="00E81398"/>
    <w:rsid w:val="00EB01E0"/>
    <w:rsid w:val="00EB7138"/>
    <w:rsid w:val="00EE4E69"/>
    <w:rsid w:val="00F034A6"/>
    <w:rsid w:val="00F07164"/>
    <w:rsid w:val="00F1340B"/>
    <w:rsid w:val="00F40EF2"/>
    <w:rsid w:val="00F556C2"/>
    <w:rsid w:val="00F64152"/>
    <w:rsid w:val="00F73047"/>
    <w:rsid w:val="00F815FA"/>
    <w:rsid w:val="00F82694"/>
    <w:rsid w:val="00F83283"/>
    <w:rsid w:val="00F858FF"/>
    <w:rsid w:val="00F96BE8"/>
    <w:rsid w:val="00FB4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9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D94"/>
    <w:pPr>
      <w:widowControl/>
      <w:overflowPunct/>
      <w:autoSpaceDE/>
      <w:autoSpaceDN/>
      <w:adjustRightInd/>
      <w:spacing w:before="100" w:beforeAutospacing="1" w:after="100" w:afterAutospacing="1"/>
    </w:pPr>
    <w:rPr>
      <w:rFonts w:eastAsia="Calibri"/>
      <w:kern w:val="0"/>
      <w:sz w:val="24"/>
      <w:szCs w:val="24"/>
    </w:rPr>
  </w:style>
  <w:style w:type="paragraph" w:styleId="Header">
    <w:name w:val="header"/>
    <w:basedOn w:val="Normal"/>
    <w:link w:val="HeaderChar"/>
    <w:uiPriority w:val="99"/>
    <w:semiHidden/>
    <w:unhideWhenUsed/>
    <w:rsid w:val="009F2867"/>
    <w:pPr>
      <w:tabs>
        <w:tab w:val="center" w:pos="4680"/>
        <w:tab w:val="right" w:pos="9360"/>
      </w:tabs>
    </w:pPr>
  </w:style>
  <w:style w:type="character" w:customStyle="1" w:styleId="HeaderChar">
    <w:name w:val="Header Char"/>
    <w:basedOn w:val="DefaultParagraphFont"/>
    <w:link w:val="Header"/>
    <w:uiPriority w:val="99"/>
    <w:semiHidden/>
    <w:rsid w:val="009F2867"/>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F2867"/>
    <w:pPr>
      <w:tabs>
        <w:tab w:val="center" w:pos="4680"/>
        <w:tab w:val="right" w:pos="9360"/>
      </w:tabs>
    </w:pPr>
  </w:style>
  <w:style w:type="character" w:customStyle="1" w:styleId="FooterChar">
    <w:name w:val="Footer Char"/>
    <w:basedOn w:val="DefaultParagraphFont"/>
    <w:link w:val="Footer"/>
    <w:uiPriority w:val="99"/>
    <w:rsid w:val="009F2867"/>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CD77EE"/>
    <w:pPr>
      <w:ind w:left="720"/>
      <w:contextualSpacing/>
    </w:pPr>
  </w:style>
  <w:style w:type="character" w:customStyle="1" w:styleId="apple-converted-space">
    <w:name w:val="apple-converted-space"/>
    <w:basedOn w:val="DefaultParagraphFont"/>
    <w:rsid w:val="00463A76"/>
  </w:style>
  <w:style w:type="character" w:customStyle="1" w:styleId="goog-spellcheck-word">
    <w:name w:val="goog-spellcheck-word"/>
    <w:basedOn w:val="DefaultParagraphFont"/>
    <w:rsid w:val="00463A76"/>
  </w:style>
</w:styles>
</file>

<file path=word/webSettings.xml><?xml version="1.0" encoding="utf-8"?>
<w:webSettings xmlns:r="http://schemas.openxmlformats.org/officeDocument/2006/relationships" xmlns:w="http://schemas.openxmlformats.org/wordprocessingml/2006/main">
  <w:divs>
    <w:div w:id="64226558">
      <w:bodyDiv w:val="1"/>
      <w:marLeft w:val="0"/>
      <w:marRight w:val="0"/>
      <w:marTop w:val="0"/>
      <w:marBottom w:val="0"/>
      <w:divBdr>
        <w:top w:val="none" w:sz="0" w:space="0" w:color="auto"/>
        <w:left w:val="none" w:sz="0" w:space="0" w:color="auto"/>
        <w:bottom w:val="none" w:sz="0" w:space="0" w:color="auto"/>
        <w:right w:val="none" w:sz="0" w:space="0" w:color="auto"/>
      </w:divBdr>
      <w:divsChild>
        <w:div w:id="1627809446">
          <w:marLeft w:val="0"/>
          <w:marRight w:val="0"/>
          <w:marTop w:val="0"/>
          <w:marBottom w:val="0"/>
          <w:divBdr>
            <w:top w:val="none" w:sz="0" w:space="0" w:color="auto"/>
            <w:left w:val="none" w:sz="0" w:space="0" w:color="auto"/>
            <w:bottom w:val="none" w:sz="0" w:space="0" w:color="auto"/>
            <w:right w:val="none" w:sz="0" w:space="0" w:color="auto"/>
          </w:divBdr>
        </w:div>
      </w:divsChild>
    </w:div>
    <w:div w:id="370426558">
      <w:bodyDiv w:val="1"/>
      <w:marLeft w:val="0"/>
      <w:marRight w:val="0"/>
      <w:marTop w:val="0"/>
      <w:marBottom w:val="0"/>
      <w:divBdr>
        <w:top w:val="none" w:sz="0" w:space="0" w:color="auto"/>
        <w:left w:val="none" w:sz="0" w:space="0" w:color="auto"/>
        <w:bottom w:val="none" w:sz="0" w:space="0" w:color="auto"/>
        <w:right w:val="none" w:sz="0" w:space="0" w:color="auto"/>
      </w:divBdr>
    </w:div>
    <w:div w:id="394940481">
      <w:bodyDiv w:val="1"/>
      <w:marLeft w:val="240"/>
      <w:marRight w:val="240"/>
      <w:marTop w:val="120"/>
      <w:marBottom w:val="120"/>
      <w:divBdr>
        <w:top w:val="none" w:sz="0" w:space="0" w:color="auto"/>
        <w:left w:val="none" w:sz="0" w:space="0" w:color="auto"/>
        <w:bottom w:val="none" w:sz="0" w:space="0" w:color="auto"/>
        <w:right w:val="none" w:sz="0" w:space="0" w:color="auto"/>
      </w:divBdr>
    </w:div>
    <w:div w:id="438381499">
      <w:bodyDiv w:val="1"/>
      <w:marLeft w:val="0"/>
      <w:marRight w:val="0"/>
      <w:marTop w:val="0"/>
      <w:marBottom w:val="0"/>
      <w:divBdr>
        <w:top w:val="none" w:sz="0" w:space="0" w:color="auto"/>
        <w:left w:val="none" w:sz="0" w:space="0" w:color="auto"/>
        <w:bottom w:val="none" w:sz="0" w:space="0" w:color="auto"/>
        <w:right w:val="none" w:sz="0" w:space="0" w:color="auto"/>
      </w:divBdr>
    </w:div>
    <w:div w:id="452217509">
      <w:bodyDiv w:val="1"/>
      <w:marLeft w:val="0"/>
      <w:marRight w:val="0"/>
      <w:marTop w:val="0"/>
      <w:marBottom w:val="0"/>
      <w:divBdr>
        <w:top w:val="none" w:sz="0" w:space="0" w:color="auto"/>
        <w:left w:val="none" w:sz="0" w:space="0" w:color="auto"/>
        <w:bottom w:val="none" w:sz="0" w:space="0" w:color="auto"/>
        <w:right w:val="none" w:sz="0" w:space="0" w:color="auto"/>
      </w:divBdr>
    </w:div>
    <w:div w:id="512452570">
      <w:bodyDiv w:val="1"/>
      <w:marLeft w:val="0"/>
      <w:marRight w:val="0"/>
      <w:marTop w:val="0"/>
      <w:marBottom w:val="0"/>
      <w:divBdr>
        <w:top w:val="none" w:sz="0" w:space="0" w:color="auto"/>
        <w:left w:val="none" w:sz="0" w:space="0" w:color="auto"/>
        <w:bottom w:val="none" w:sz="0" w:space="0" w:color="auto"/>
        <w:right w:val="none" w:sz="0" w:space="0" w:color="auto"/>
      </w:divBdr>
    </w:div>
    <w:div w:id="1129468410">
      <w:bodyDiv w:val="1"/>
      <w:marLeft w:val="0"/>
      <w:marRight w:val="0"/>
      <w:marTop w:val="0"/>
      <w:marBottom w:val="0"/>
      <w:divBdr>
        <w:top w:val="none" w:sz="0" w:space="0" w:color="auto"/>
        <w:left w:val="none" w:sz="0" w:space="0" w:color="auto"/>
        <w:bottom w:val="none" w:sz="0" w:space="0" w:color="auto"/>
        <w:right w:val="none" w:sz="0" w:space="0" w:color="auto"/>
      </w:divBdr>
    </w:div>
    <w:div w:id="1441294311">
      <w:bodyDiv w:val="1"/>
      <w:marLeft w:val="0"/>
      <w:marRight w:val="0"/>
      <w:marTop w:val="0"/>
      <w:marBottom w:val="0"/>
      <w:divBdr>
        <w:top w:val="none" w:sz="0" w:space="0" w:color="auto"/>
        <w:left w:val="none" w:sz="0" w:space="0" w:color="auto"/>
        <w:bottom w:val="none" w:sz="0" w:space="0" w:color="auto"/>
        <w:right w:val="none" w:sz="0" w:space="0" w:color="auto"/>
      </w:divBdr>
    </w:div>
    <w:div w:id="1986743080">
      <w:bodyDiv w:val="1"/>
      <w:marLeft w:val="0"/>
      <w:marRight w:val="0"/>
      <w:marTop w:val="0"/>
      <w:marBottom w:val="0"/>
      <w:divBdr>
        <w:top w:val="none" w:sz="0" w:space="0" w:color="auto"/>
        <w:left w:val="none" w:sz="0" w:space="0" w:color="auto"/>
        <w:bottom w:val="none" w:sz="0" w:space="0" w:color="auto"/>
        <w:right w:val="none" w:sz="0" w:space="0" w:color="auto"/>
      </w:divBdr>
    </w:div>
    <w:div w:id="20427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7CD97-FFB4-48DC-9628-E54C41ED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1360</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 Harding</dc:creator>
  <cp:lastModifiedBy>John T. Harding</cp:lastModifiedBy>
  <cp:revision>2</cp:revision>
  <cp:lastPrinted>2019-06-21T00:46:00Z</cp:lastPrinted>
  <dcterms:created xsi:type="dcterms:W3CDTF">2022-06-18T00:33:00Z</dcterms:created>
  <dcterms:modified xsi:type="dcterms:W3CDTF">2022-06-18T00:33:00Z</dcterms:modified>
</cp:coreProperties>
</file>